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500" w:rsidRPr="00947500" w:rsidRDefault="00947500" w:rsidP="00947500">
      <w:pPr>
        <w:shd w:val="clear" w:color="auto" w:fill="FFFFFF"/>
        <w:spacing w:after="150" w:line="825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</w:pPr>
      <w:r w:rsidRPr="00947500">
        <w:rPr>
          <w:rFonts w:ascii="Times New Roman" w:eastAsia="Times New Roman" w:hAnsi="Times New Roman" w:cs="Times New Roman"/>
          <w:b/>
          <w:bCs/>
          <w:caps/>
          <w:color w:val="263238"/>
          <w:sz w:val="68"/>
          <w:szCs w:val="68"/>
          <w:lang w:eastAsia="ru-RU"/>
        </w:rPr>
        <w:t>ПРОФИЛАКТИКА КОКЛЮША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Коклюш </w:t>
      </w:r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- это опасное инфекционное заболевание дыхательных путей, которое вызывается бактериями </w:t>
      </w:r>
      <w:proofErr w:type="spellStart"/>
      <w:r w:rsidRPr="00947500">
        <w:rPr>
          <w:rFonts w:ascii="Times New Roman" w:hAnsi="Times New Roman" w:cs="Times New Roman"/>
          <w:sz w:val="28"/>
          <w:szCs w:val="28"/>
          <w:lang w:eastAsia="ru-RU"/>
        </w:rPr>
        <w:t>Bordatella</w:t>
      </w:r>
      <w:proofErr w:type="spellEnd"/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47500">
        <w:rPr>
          <w:rFonts w:ascii="Times New Roman" w:hAnsi="Times New Roman" w:cs="Times New Roman"/>
          <w:sz w:val="28"/>
          <w:szCs w:val="28"/>
          <w:lang w:eastAsia="ru-RU"/>
        </w:rPr>
        <w:t>pertussis</w:t>
      </w:r>
      <w:proofErr w:type="spellEnd"/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 (традиционно «</w:t>
      </w:r>
      <w:proofErr w:type="spellStart"/>
      <w:r w:rsidRPr="00947500">
        <w:rPr>
          <w:rFonts w:ascii="Times New Roman" w:hAnsi="Times New Roman" w:cs="Times New Roman"/>
          <w:sz w:val="28"/>
          <w:szCs w:val="28"/>
          <w:lang w:eastAsia="ru-RU"/>
        </w:rPr>
        <w:t>коклюшевая</w:t>
      </w:r>
      <w:proofErr w:type="spellEnd"/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 палочка»)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Несмотря на широкое использование вакцинации, уровень заболеваемости коклюшем очень высок и в мире, и в России.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Были проведены исследования, в результате которых было установлено, что 40% детей и подростков кашляют именно из-за коклюша. Также, коклюш является причиной хронического кашля у взрослых. Взрослые, являясь резервуаром инфекции, передают ее младенцам не привитым или не достигшим возраста, когда проводится вакцинация против этого заболевания, либо детям, не привитым по тем или иным причинам.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Заболеваемость у взрослых в настоящее время составляет около 25% случаев.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Первое описание этой болезни было дано французским врачом </w:t>
      </w:r>
      <w:proofErr w:type="spellStart"/>
      <w:r w:rsidRPr="00947500">
        <w:rPr>
          <w:rFonts w:ascii="Times New Roman" w:hAnsi="Times New Roman" w:cs="Times New Roman"/>
          <w:sz w:val="28"/>
          <w:szCs w:val="28"/>
          <w:lang w:eastAsia="ru-RU"/>
        </w:rPr>
        <w:t>Гийеном</w:t>
      </w:r>
      <w:proofErr w:type="spellEnd"/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 де </w:t>
      </w:r>
      <w:proofErr w:type="spellStart"/>
      <w:r w:rsidRPr="00947500">
        <w:rPr>
          <w:rFonts w:ascii="Times New Roman" w:hAnsi="Times New Roman" w:cs="Times New Roman"/>
          <w:sz w:val="28"/>
          <w:szCs w:val="28"/>
          <w:lang w:eastAsia="ru-RU"/>
        </w:rPr>
        <w:t>Байоном</w:t>
      </w:r>
      <w:proofErr w:type="spellEnd"/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 во время парижской эпидемии коклюша в 1538г.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Коклюш крайне заразен.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Источником заражения</w:t>
      </w:r>
      <w:r w:rsidRPr="00947500">
        <w:rPr>
          <w:rFonts w:ascii="Times New Roman" w:hAnsi="Times New Roman" w:cs="Times New Roman"/>
          <w:sz w:val="28"/>
          <w:szCs w:val="28"/>
          <w:lang w:eastAsia="ru-RU"/>
        </w:rPr>
        <w:t> может быть только </w:t>
      </w: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человек</w:t>
      </w:r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 (больной типичными или атипичными формами коклюша или здоровые </w:t>
      </w:r>
      <w:proofErr w:type="spellStart"/>
      <w:r w:rsidRPr="00947500">
        <w:rPr>
          <w:rFonts w:ascii="Times New Roman" w:hAnsi="Times New Roman" w:cs="Times New Roman"/>
          <w:sz w:val="28"/>
          <w:szCs w:val="28"/>
          <w:lang w:eastAsia="ru-RU"/>
        </w:rPr>
        <w:t>бактерионосители</w:t>
      </w:r>
      <w:proofErr w:type="spellEnd"/>
      <w:r w:rsidRPr="00947500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Путь передачи инфекции</w:t>
      </w:r>
      <w:r w:rsidRPr="00947500">
        <w:rPr>
          <w:rFonts w:ascii="Times New Roman" w:hAnsi="Times New Roman" w:cs="Times New Roman"/>
          <w:sz w:val="28"/>
          <w:szCs w:val="28"/>
          <w:lang w:eastAsia="ru-RU"/>
        </w:rPr>
        <w:t> – воздушно-капельный. Обильное выделение возбудителя происходит при чихании и кашле.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Инкубационный период</w:t>
      </w:r>
      <w:r w:rsidRPr="00947500">
        <w:rPr>
          <w:rFonts w:ascii="Times New Roman" w:hAnsi="Times New Roman" w:cs="Times New Roman"/>
          <w:sz w:val="28"/>
          <w:szCs w:val="28"/>
          <w:lang w:eastAsia="ru-RU"/>
        </w:rPr>
        <w:t> при коклюше длится от двух дней до двух, максимум трех недель. Особенно опасны больные с 1 по 25 день заболевания.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Люди обладают очень высокой восприимчивостью к коклюшу.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проявляется коклюш.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После того как прошел инкубационный период у больного появляется насморк, чихание, общее недомогание, отсутствие аппетита, легкий кашель, который не уменьшается от противокашлевых средств. Этот период называется катаральный и длится он как обычная простуда 1-2 недели. Постепенно к 3 неделе кашель усиливается, особенно в ночное время. Так </w:t>
      </w:r>
      <w:r w:rsidRPr="0094750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начинается новый период лающего кашля. После глубокого свистящего вдоха следует серия коротких кашлевых толчков, напоминающих лай собаки.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Во время приступа кашля лицо больного краснеет или синеет, возможны носовые кровотечения или кровоизлияния в глаза. Кашель заканчивается выделением вязкой мокроты, иногда рвотой. В сутки таких приступов может быть 10-15. Этот период длится от недели до месяца, иногда дольше.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Процесс выздоровления затягивается на несколько месяцев. Постепенно улучшаются сон и аппетит.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Осложнения коклюша.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Осложнения коклюша наиболее часто наблюдаются у детей младше 1 года, с повышенным риском тяжелого течения у недоношенных младенцев.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Очень часто детям требуется госпитализация.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Чаще всего коклюш вызывает осложнения, связанные с развитием вторичной бактериальной инфекции.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Бактериальная пневмония - наиболее частое осложнение коклюша (является наиболее распространенной причиной смерти от коклюша)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Бронхит, плеврит, эмфизема, коллапс легкого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Гипоксия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У детей раннего возраста коклюш может способствовать развитию бронхоэктатической болезни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Синусит, отит, разрыв барабанных перепонок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Обезвоживание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Кровотечение из носа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Ушибы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Грыжи, разрыв мышц брюшной стенки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Отслойка сетчатки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Судороги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Заболевания головного мозга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Отставание в развитии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Коклюш у взрослых</w:t>
      </w:r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 проходит довольно тяжело и может стать причиной серьезных осложнений, таких как судороги и </w:t>
      </w:r>
      <w:proofErr w:type="spellStart"/>
      <w:r w:rsidRPr="00947500">
        <w:rPr>
          <w:rFonts w:ascii="Times New Roman" w:hAnsi="Times New Roman" w:cs="Times New Roman"/>
          <w:sz w:val="28"/>
          <w:szCs w:val="28"/>
          <w:lang w:eastAsia="ru-RU"/>
        </w:rPr>
        <w:t>энецфалопатия</w:t>
      </w:r>
      <w:proofErr w:type="spellEnd"/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. У пациентов в возрасте старше 30 лет в 5-9 % случаев возникает пневмония. У женщин старше 50 лет в 34% случаев выявляется недержание мочи, связанное с коклюшем. </w:t>
      </w:r>
      <w:bookmarkStart w:id="0" w:name="_GoBack"/>
      <w:bookmarkEnd w:id="0"/>
      <w:r w:rsidRPr="00947500">
        <w:rPr>
          <w:rFonts w:ascii="Times New Roman" w:hAnsi="Times New Roman" w:cs="Times New Roman"/>
          <w:sz w:val="28"/>
          <w:szCs w:val="28"/>
          <w:lang w:eastAsia="ru-RU"/>
        </w:rPr>
        <w:t>Кроме того, регистрируются такие осложнения, как переломы ребер, паховая грыжа, удушье, грыжа поясничного диска, обмороки.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Симптомы коклюша у взрослых: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Общее недомогание и снижение аппетита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Незначительное увеличение температуры тела, которое сопровождается насморком и небольшим кашлем, симптомы начинают быстро усиливаться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Симптомы у взрослых напоминают симптомы бронхита, поэтому заболевание сразу выявить не очень просто.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У некоторых болезнь проходит незаметно, что ведет к массовому инфицированию контактных лиц.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Коклюш и беременность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Любое инфекционное заболевание во время беременности может негативно влиять на развитие плода и вызывать у него различные врожденные пороки, например, глухоту, катаракту, поражение сердца, скелета. Так же коклюш может провоцировать выкидыш и рождение мертвого ребенка.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Лечение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Дети младшего возраста наиболее подвержены развитию осложнений коклюша и поэтому их зачастую госпитализируют.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При лечении коклюша назначают антибиотики, так же антигистаминные препараты.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Обильное питье для предотвращения обезвоживания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Частые приемы пищи малыми порциями для того чтобы во время рвоты уменьшить потерю жидкости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В комнате больного должен быть прохладный воздух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Не допускать наличие в воздухе раздражителей, которые могут спровоцировать приступы кашля (пыль, дым, вещества с резким запахом)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Частые проветривания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Так как обычно приступы происходят </w:t>
      </w:r>
      <w:proofErr w:type="gramStart"/>
      <w:r w:rsidRPr="00947500">
        <w:rPr>
          <w:rFonts w:ascii="Times New Roman" w:hAnsi="Times New Roman" w:cs="Times New Roman"/>
          <w:sz w:val="28"/>
          <w:szCs w:val="28"/>
          <w:lang w:eastAsia="ru-RU"/>
        </w:rPr>
        <w:t>в теплом</w:t>
      </w:r>
      <w:proofErr w:type="gramEnd"/>
      <w:r w:rsidRPr="00947500">
        <w:rPr>
          <w:rFonts w:ascii="Times New Roman" w:hAnsi="Times New Roman" w:cs="Times New Roman"/>
          <w:sz w:val="28"/>
          <w:szCs w:val="28"/>
          <w:lang w:eastAsia="ru-RU"/>
        </w:rPr>
        <w:t xml:space="preserve"> и душном помещении вечером, больным рекомендуется спать с открытым окном.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Изоляция больного на 25 дней от начала заболевания. Карантин на контактных детей (возраст до 7 лет) на 14 дней.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Профилактика коклюша.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Для детей следует придерживаться графика прививок для АКДС (дифтерия, столбняк, коклюш).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Вакцинация проводится в плановом порядке, в соответствии с Национальным календарем профилактических прививок, утвержденным Приказом Министерства здравоохранения РФ от 2 марта 2014г № 125н.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Согласно Национальному календарю профилактических прививок вакцинация проводится с 3 месяцев жизни трехкратно с интервалом в 1.5 месяца. Ревакцинация через 1.5 года.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Для детей и взрослых, чье состояние не требует госпитализации есть несколько советов, которые позволяют облегчить течение болезни, снизят риск заражения окружающих и ускорят выздоровление: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Изоляция больного, пока не пройден курс антибиотиков в течение 5 дней.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Те, кто вступает в контакт с больными, должен носить хирургические маски.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Хорошая профилактика – мытье рук.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В очаге инфекции производится тщательная дезинфекция</w:t>
      </w:r>
    </w:p>
    <w:p w:rsidR="00947500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47500">
        <w:rPr>
          <w:rFonts w:ascii="Times New Roman" w:hAnsi="Times New Roman" w:cs="Times New Roman"/>
          <w:sz w:val="28"/>
          <w:szCs w:val="28"/>
          <w:lang w:eastAsia="ru-RU"/>
        </w:rPr>
        <w:t>Детям до года и непривиым лицам, контактировавшим с больным, проводят экстренную профилактику.</w:t>
      </w:r>
    </w:p>
    <w:p w:rsidR="00C67FB7" w:rsidRPr="00947500" w:rsidRDefault="00947500" w:rsidP="009475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67FB7" w:rsidRPr="00947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3C"/>
    <w:multiLevelType w:val="multilevel"/>
    <w:tmpl w:val="F334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A26687"/>
    <w:multiLevelType w:val="multilevel"/>
    <w:tmpl w:val="1924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E0F72"/>
    <w:multiLevelType w:val="multilevel"/>
    <w:tmpl w:val="7EAC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130A50"/>
    <w:multiLevelType w:val="multilevel"/>
    <w:tmpl w:val="91D08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2322BE"/>
    <w:multiLevelType w:val="multilevel"/>
    <w:tmpl w:val="0CC8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2A5"/>
    <w:rsid w:val="006772A5"/>
    <w:rsid w:val="00947500"/>
    <w:rsid w:val="00BD5444"/>
    <w:rsid w:val="00DB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96476-1554-44FA-8717-16A2DE505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9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2023-10-03T06:26:00Z</dcterms:created>
  <dcterms:modified xsi:type="dcterms:W3CDTF">2023-10-03T06:29:00Z</dcterms:modified>
</cp:coreProperties>
</file>