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25" w:rsidRPr="00DC33CD" w:rsidRDefault="00B66725" w:rsidP="00DC33CD">
      <w:pPr>
        <w:tabs>
          <w:tab w:val="left" w:pos="2160"/>
        </w:tabs>
        <w:spacing w:line="360" w:lineRule="auto"/>
        <w:jc w:val="center"/>
        <w:rPr>
          <w:b/>
          <w:sz w:val="28"/>
          <w:szCs w:val="28"/>
        </w:rPr>
      </w:pPr>
      <w:r w:rsidRPr="00DC33CD">
        <w:rPr>
          <w:b/>
          <w:sz w:val="28"/>
          <w:szCs w:val="28"/>
        </w:rPr>
        <w:t>ИГРЫ - БОГАТЕЙКИ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ind w:left="360"/>
        <w:jc w:val="both"/>
        <w:rPr>
          <w:b/>
          <w:bCs/>
          <w:i/>
          <w:iCs/>
          <w:sz w:val="28"/>
          <w:szCs w:val="28"/>
        </w:rPr>
      </w:pPr>
    </w:p>
    <w:p w:rsidR="00B66725" w:rsidRPr="00DC33CD" w:rsidRDefault="00B66725" w:rsidP="00DC33CD">
      <w:pPr>
        <w:tabs>
          <w:tab w:val="left" w:pos="2160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DC33CD">
        <w:rPr>
          <w:b/>
          <w:bCs/>
          <w:iCs/>
          <w:sz w:val="28"/>
          <w:szCs w:val="28"/>
        </w:rPr>
        <w:t xml:space="preserve">Игра – </w:t>
      </w:r>
      <w:r w:rsidR="0068472F" w:rsidRPr="00DC33CD">
        <w:rPr>
          <w:b/>
          <w:bCs/>
          <w:iCs/>
          <w:sz w:val="28"/>
          <w:szCs w:val="28"/>
        </w:rPr>
        <w:t>богатейка «ТРИ КУБИКА</w:t>
      </w:r>
      <w:r w:rsidRPr="00DC33CD">
        <w:rPr>
          <w:b/>
          <w:bCs/>
          <w:iCs/>
          <w:sz w:val="28"/>
          <w:szCs w:val="28"/>
        </w:rPr>
        <w:t>»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ind w:firstLine="360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До начала игры логопед делает «табло»: раскладывает н</w:t>
      </w:r>
      <w:r w:rsidR="0068472F">
        <w:rPr>
          <w:sz w:val="28"/>
          <w:szCs w:val="28"/>
        </w:rPr>
        <w:t>а столе два ряда по 6 карточек:</w:t>
      </w:r>
      <w:r w:rsidRPr="00DC33CD">
        <w:rPr>
          <w:sz w:val="28"/>
          <w:szCs w:val="28"/>
        </w:rPr>
        <w:t xml:space="preserve"> в верхнем ряду - карточки с цифрами от 1 до 6, а в нижнем ряду – коррекционные картинки, содержание которых определяет логопед.</w:t>
      </w:r>
    </w:p>
    <w:p w:rsidR="00B66725" w:rsidRPr="00DC33CD" w:rsidRDefault="00B66725" w:rsidP="00DC33CD">
      <w:pPr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Каждый игрок поочередно, трясет закрытую шкатулочку, перемешивая три игральных кубика, лежащие внутри. При этом можно предложить игрокам вместо беспорядочного встряхивания шкатулки с кубиками, воспроизводить ритмический рисунок, заданный логопедом</w:t>
      </w:r>
      <w:r w:rsidRPr="00DC33CD">
        <w:rPr>
          <w:color w:val="800000"/>
          <w:sz w:val="28"/>
          <w:szCs w:val="28"/>
        </w:rPr>
        <w:t xml:space="preserve">.  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Затем игрок ставит шкатулочку на стол, осторожно раскрывает ее и соотносит показания кубиков с цифрами на карточках и лежащими под ними коррекционными картинками.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Предположим, сверху на первом кубике «2 точки».  Игрок </w:t>
      </w:r>
      <w:r w:rsidRPr="00DC33CD">
        <w:rPr>
          <w:bCs/>
          <w:sz w:val="28"/>
          <w:szCs w:val="28"/>
        </w:rPr>
        <w:t xml:space="preserve">четко </w:t>
      </w:r>
      <w:r w:rsidRPr="00DC33CD">
        <w:rPr>
          <w:sz w:val="28"/>
          <w:szCs w:val="28"/>
        </w:rPr>
        <w:t>называет картинку, лежащую под карточкой с цифрой «2». Аналогичным образом игрок соотносит с коррекционными картинками и показания двух остальных кубиков.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Предположим, показания кубиков: 2, 5, 2.  Под цифрой 2 на «табло» </w:t>
      </w:r>
      <w:r w:rsidRPr="00DC33CD">
        <w:rPr>
          <w:i/>
          <w:sz w:val="28"/>
          <w:szCs w:val="28"/>
        </w:rPr>
        <w:t>- «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>оза»,</w:t>
      </w:r>
      <w:r w:rsidRPr="00DC33CD">
        <w:rPr>
          <w:sz w:val="28"/>
          <w:szCs w:val="28"/>
        </w:rPr>
        <w:t xml:space="preserve"> под цифрой 5 –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>учка».</w:t>
      </w:r>
      <w:r w:rsidRPr="00DC33CD">
        <w:rPr>
          <w:sz w:val="28"/>
          <w:szCs w:val="28"/>
        </w:rPr>
        <w:t xml:space="preserve"> В этом случае игрок четко проговаривает: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 xml:space="preserve">оза, 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 xml:space="preserve">учка, 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 xml:space="preserve">оза». </w:t>
      </w:r>
      <w:r w:rsidRPr="00DC33CD">
        <w:rPr>
          <w:sz w:val="28"/>
          <w:szCs w:val="28"/>
        </w:rPr>
        <w:t>Если бы показания всех трех кубиков совпали, игроку пришлось бы трижды повторить название картинки, лежащей на «табло» под выпавшей цифрой.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1830070" cy="1041400"/>
                <wp:effectExtent l="0" t="0" r="17780" b="25400"/>
                <wp:wrapSquare wrapText="bothSides"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3CD" w:rsidRDefault="00DC33CD" w:rsidP="00B66725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B66725" w:rsidRPr="00DC33CD">
                              <w:rPr>
                                <w:i/>
                                <w:sz w:val="28"/>
                                <w:szCs w:val="28"/>
                              </w:rPr>
                              <w:t>Играть - это производить опыты со случаем.</w:t>
                            </w:r>
                          </w:p>
                          <w:p w:rsidR="00B66725" w:rsidRPr="00DC33CD" w:rsidRDefault="00DC33CD" w:rsidP="00B66725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DC33CD">
                              <w:rPr>
                                <w:i/>
                                <w:sz w:val="28"/>
                                <w:szCs w:val="28"/>
                              </w:rPr>
                              <w:t>Новалис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44" o:spid="_x0000_s1026" style="position:absolute;left:0;text-align:left;margin-left:92.9pt;margin-top:20.4pt;width:144.1pt;height:8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" strokeweight="2pt">
                <v:stroke linestyle="thinThick"/>
                <v:textbox>
                  <w:txbxContent>
                    <w:p w:rsidR="00DC33CD" w:rsidRDefault="00DC33CD" w:rsidP="00B66725">
                      <w:pPr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</w:t>
                      </w:r>
                      <w:r w:rsidR="00B66725" w:rsidRPr="00DC33CD">
                        <w:rPr>
                          <w:i/>
                          <w:sz w:val="28"/>
                          <w:szCs w:val="28"/>
                        </w:rPr>
                        <w:t>Играть - это производить опыты со случаем.</w:t>
                      </w:r>
                    </w:p>
                    <w:p w:rsidR="00B66725" w:rsidRPr="00DC33CD" w:rsidRDefault="00DC33CD" w:rsidP="00B66725">
                      <w:pPr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     </w:t>
                      </w:r>
                      <w:r w:rsidRPr="00DC33CD">
                        <w:rPr>
                          <w:i/>
                          <w:sz w:val="28"/>
                          <w:szCs w:val="28"/>
                        </w:rPr>
                        <w:t>Новалис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C33CD">
        <w:rPr>
          <w:sz w:val="28"/>
          <w:szCs w:val="28"/>
        </w:rPr>
        <w:t xml:space="preserve">      После того, как участник игры </w:t>
      </w:r>
      <w:r w:rsidRPr="00DC33CD">
        <w:rPr>
          <w:bCs/>
          <w:sz w:val="28"/>
          <w:szCs w:val="28"/>
        </w:rPr>
        <w:t>четко</w:t>
      </w:r>
      <w:r w:rsidRPr="00DC33CD">
        <w:rPr>
          <w:sz w:val="28"/>
          <w:szCs w:val="28"/>
        </w:rPr>
        <w:t xml:space="preserve"> назвал каждую из трех картинок, логопед подводит итог: если на всех кубиках разные показания – игрок не получает ничего.  Если показания </w:t>
      </w:r>
      <w:r w:rsidRPr="00DC33CD">
        <w:rPr>
          <w:bCs/>
          <w:sz w:val="28"/>
          <w:szCs w:val="28"/>
        </w:rPr>
        <w:t>двух</w:t>
      </w:r>
      <w:r w:rsidRPr="00DC33CD">
        <w:rPr>
          <w:sz w:val="28"/>
          <w:szCs w:val="28"/>
        </w:rPr>
        <w:t xml:space="preserve"> кубиков совпадают – игрок получает маленький призовой жетон</w:t>
      </w:r>
      <w:r w:rsidR="00DC33CD">
        <w:rPr>
          <w:sz w:val="28"/>
          <w:szCs w:val="28"/>
        </w:rPr>
        <w:t xml:space="preserve">, если же совпадут показания </w:t>
      </w:r>
      <w:r w:rsidRPr="00DC33CD">
        <w:rPr>
          <w:bCs/>
          <w:sz w:val="28"/>
          <w:szCs w:val="28"/>
        </w:rPr>
        <w:t>трех</w:t>
      </w:r>
      <w:r w:rsidRPr="00DC33CD">
        <w:rPr>
          <w:sz w:val="28"/>
          <w:szCs w:val="28"/>
        </w:rPr>
        <w:t xml:space="preserve"> кубиков – игроку торжественно вручается призовой жетон большого размера.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81915</wp:posOffset>
                </wp:positionV>
                <wp:extent cx="1560195" cy="1143000"/>
                <wp:effectExtent l="0" t="0" r="20955" b="19050"/>
                <wp:wrapSquare wrapText="bothSides"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3CD" w:rsidRPr="00DC33CD" w:rsidRDefault="00DC33CD" w:rsidP="00B66725">
                            <w:pPr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66725" w:rsidRPr="00DC33CD" w:rsidRDefault="00B66725" w:rsidP="00B66725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C33CD">
                              <w:rPr>
                                <w:i/>
                                <w:sz w:val="28"/>
                                <w:szCs w:val="28"/>
                              </w:rPr>
                              <w:t>Бесконечная игра</w:t>
                            </w:r>
                          </w:p>
                          <w:p w:rsidR="00B66725" w:rsidRPr="00DC33CD" w:rsidRDefault="00B66725" w:rsidP="00B66725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C33CD">
                              <w:rPr>
                                <w:i/>
                                <w:sz w:val="28"/>
                                <w:szCs w:val="28"/>
                              </w:rPr>
                              <w:t>не доводит до добра</w:t>
                            </w:r>
                          </w:p>
                          <w:p w:rsidR="00B66725" w:rsidRPr="00DC33CD" w:rsidRDefault="00DC33CD" w:rsidP="00B66725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6725" w:rsidRPr="00DC33C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Пословица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43" o:spid="_x0000_s1027" style="position:absolute;left:0;text-align:left;margin-left:-3.05pt;margin-top:6.45pt;width:122.8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" strokeweight="2pt">
                <v:stroke linestyle="thinThick"/>
                <v:textbox>
                  <w:txbxContent>
                    <w:p w:rsidR="00DC33CD" w:rsidRPr="00DC33CD" w:rsidRDefault="00DC33CD" w:rsidP="00B66725">
                      <w:pPr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B66725" w:rsidRPr="00DC33CD" w:rsidRDefault="00B66725" w:rsidP="00B66725">
                      <w:pPr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DC33CD">
                        <w:rPr>
                          <w:i/>
                          <w:sz w:val="28"/>
                          <w:szCs w:val="28"/>
                        </w:rPr>
                        <w:t>Бесконечная игра</w:t>
                      </w:r>
                    </w:p>
                    <w:p w:rsidR="00B66725" w:rsidRPr="00DC33CD" w:rsidRDefault="00B66725" w:rsidP="00B66725">
                      <w:pPr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DC33CD">
                        <w:rPr>
                          <w:i/>
                          <w:sz w:val="28"/>
                          <w:szCs w:val="28"/>
                        </w:rPr>
                        <w:t>не доводит до добра</w:t>
                      </w:r>
                    </w:p>
                    <w:p w:rsidR="00B66725" w:rsidRPr="00DC33CD" w:rsidRDefault="00DC33CD" w:rsidP="00B66725">
                      <w:pPr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B66725" w:rsidRPr="00DC33CD">
                        <w:rPr>
                          <w:i/>
                          <w:sz w:val="28"/>
                          <w:szCs w:val="28"/>
                        </w:rPr>
                        <w:t xml:space="preserve">           Пословица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C33CD">
        <w:rPr>
          <w:sz w:val="28"/>
          <w:szCs w:val="28"/>
        </w:rPr>
        <w:t xml:space="preserve">     Поскольку такая игра не имеет логичес</w:t>
      </w:r>
      <w:r w:rsidR="00BD4AD2">
        <w:rPr>
          <w:sz w:val="28"/>
          <w:szCs w:val="28"/>
        </w:rPr>
        <w:t>кого завершения, логопед может</w:t>
      </w:r>
      <w:r w:rsidRPr="00DC33CD">
        <w:rPr>
          <w:sz w:val="28"/>
          <w:szCs w:val="28"/>
        </w:rPr>
        <w:t xml:space="preserve"> </w:t>
      </w:r>
      <w:bookmarkStart w:id="0" w:name="_GoBack"/>
      <w:bookmarkEnd w:id="0"/>
      <w:r w:rsidRPr="00DC33CD">
        <w:rPr>
          <w:sz w:val="28"/>
          <w:szCs w:val="28"/>
        </w:rPr>
        <w:t>остановить ее в любое время, предварительно предупредив игроков о своем решении и предоставив каждому из них   возможность сделать заключительный ход.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  Победителями чувствуют себя все участники игры, получившие призы, но особенно самый «богатый» игрок.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Для того, чтобы не провоцировать развитие алчности у детей, можно в качестве призовых жетонов вместо игрушечных монеток давать участникам игры, предположим, жетоны с изображением воздушных шаров.  В этом случае победителем станет игрок с самой большой «связкой шаров», которая сможет «поднять его к звездам». 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    Если предложить игрокам собирать жетоны – «цветы», то по окончании игры </w:t>
      </w:r>
      <w:r w:rsidR="00DC33CD">
        <w:rPr>
          <w:sz w:val="28"/>
          <w:szCs w:val="28"/>
        </w:rPr>
        <w:t>дети  с</w:t>
      </w:r>
      <w:r w:rsidRPr="00DC33CD">
        <w:rPr>
          <w:sz w:val="28"/>
          <w:szCs w:val="28"/>
        </w:rPr>
        <w:t xml:space="preserve"> удовольствием расскажут, кому бы они подарили свои букеты (маме, </w:t>
      </w:r>
      <w:r w:rsidR="0068472F" w:rsidRPr="00DC33CD">
        <w:rPr>
          <w:sz w:val="28"/>
          <w:szCs w:val="28"/>
        </w:rPr>
        <w:t>бабушке, подружке</w:t>
      </w:r>
      <w:r w:rsidRPr="00DC33CD">
        <w:rPr>
          <w:sz w:val="28"/>
          <w:szCs w:val="28"/>
        </w:rPr>
        <w:t xml:space="preserve">,  воспитательнице)    </w:t>
      </w:r>
    </w:p>
    <w:p w:rsidR="00B66725" w:rsidRPr="00DC33CD" w:rsidRDefault="00B66725" w:rsidP="00DC33CD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Можно «спасать голодающих зайчиков», «зарабатывая» для них таким образом морковку.  </w:t>
      </w:r>
      <w:r w:rsidRPr="00DC33CD">
        <w:rPr>
          <w:i/>
          <w:sz w:val="28"/>
          <w:szCs w:val="28"/>
        </w:rPr>
        <w:t>«Интересно, чей зайчик будет самым довольным и упитанным»</w:t>
      </w:r>
      <w:r w:rsidRPr="00DC33CD">
        <w:rPr>
          <w:sz w:val="28"/>
          <w:szCs w:val="28"/>
        </w:rPr>
        <w:t xml:space="preserve"> и т.д.</w:t>
      </w:r>
    </w:p>
    <w:p w:rsidR="00B66725" w:rsidRPr="00DC33CD" w:rsidRDefault="00B66725" w:rsidP="00DC33CD">
      <w:pPr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jc w:val="both"/>
        <w:rPr>
          <w:sz w:val="28"/>
          <w:szCs w:val="28"/>
        </w:rPr>
      </w:pPr>
      <w:r w:rsidRPr="00DC33CD">
        <w:rPr>
          <w:b/>
          <w:bCs/>
          <w:sz w:val="28"/>
          <w:szCs w:val="28"/>
        </w:rPr>
        <w:t>Примечания</w:t>
      </w:r>
      <w:r w:rsidRPr="00DC33CD">
        <w:rPr>
          <w:sz w:val="28"/>
          <w:szCs w:val="28"/>
        </w:rPr>
        <w:t xml:space="preserve">: </w:t>
      </w:r>
    </w:p>
    <w:p w:rsidR="00B66725" w:rsidRPr="00DC33CD" w:rsidRDefault="00B66725" w:rsidP="00DC33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На этапе постановки звука вместо коррекционных картинок в игре- богатейке могут использоваться пиктограммы с оральными образами звуков или карточки со слогами.</w:t>
      </w:r>
    </w:p>
    <w:p w:rsidR="00B66725" w:rsidRPr="00DC33CD" w:rsidRDefault="00B66725" w:rsidP="00DC33CD">
      <w:pPr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На этапе авто</w:t>
      </w:r>
      <w:r w:rsidR="00DC33CD">
        <w:rPr>
          <w:sz w:val="28"/>
          <w:szCs w:val="28"/>
        </w:rPr>
        <w:t xml:space="preserve">матизации корригируемого звука в </w:t>
      </w:r>
      <w:r w:rsidR="0068472F" w:rsidRPr="00DC33CD">
        <w:rPr>
          <w:sz w:val="28"/>
          <w:szCs w:val="28"/>
        </w:rPr>
        <w:t>предложении можно</w:t>
      </w:r>
      <w:r w:rsidRPr="00DC33CD">
        <w:rPr>
          <w:sz w:val="28"/>
          <w:szCs w:val="28"/>
        </w:rPr>
        <w:t xml:space="preserve"> </w:t>
      </w:r>
      <w:r w:rsidR="0068472F" w:rsidRPr="00DC33CD">
        <w:rPr>
          <w:sz w:val="28"/>
          <w:szCs w:val="28"/>
        </w:rPr>
        <w:t>заменить предметные</w:t>
      </w:r>
      <w:r w:rsidRPr="00DC33CD">
        <w:rPr>
          <w:sz w:val="28"/>
          <w:szCs w:val="28"/>
        </w:rPr>
        <w:t xml:space="preserve"> картинки </w:t>
      </w:r>
      <w:r w:rsidR="0068472F" w:rsidRPr="00DC33CD">
        <w:rPr>
          <w:sz w:val="28"/>
          <w:szCs w:val="28"/>
        </w:rPr>
        <w:t>на сюжетные</w:t>
      </w:r>
      <w:r w:rsidRPr="00DC33CD">
        <w:rPr>
          <w:sz w:val="28"/>
          <w:szCs w:val="28"/>
        </w:rPr>
        <w:t xml:space="preserve"> или </w:t>
      </w:r>
      <w:r w:rsidR="0068472F" w:rsidRPr="00DC33CD">
        <w:rPr>
          <w:sz w:val="28"/>
          <w:szCs w:val="28"/>
        </w:rPr>
        <w:t>просто дать</w:t>
      </w:r>
      <w:r w:rsidRPr="00DC33CD">
        <w:rPr>
          <w:sz w:val="28"/>
          <w:szCs w:val="28"/>
        </w:rPr>
        <w:t xml:space="preserve"> детям </w:t>
      </w:r>
      <w:r w:rsidR="0068472F" w:rsidRPr="00DC33CD">
        <w:rPr>
          <w:sz w:val="28"/>
          <w:szCs w:val="28"/>
        </w:rPr>
        <w:t>образцы предложений</w:t>
      </w:r>
      <w:r w:rsidRPr="00DC33CD">
        <w:rPr>
          <w:sz w:val="28"/>
          <w:szCs w:val="28"/>
        </w:rPr>
        <w:t xml:space="preserve">, составленным по предметным картинкам, например, со звуком Ш:                                                                                                                                           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        -  </w:t>
      </w:r>
      <w:r w:rsidR="00DC33CD">
        <w:rPr>
          <w:sz w:val="28"/>
          <w:szCs w:val="28"/>
        </w:rPr>
        <w:t xml:space="preserve">картинка </w:t>
      </w:r>
      <w:r w:rsidRPr="00DC33CD">
        <w:rPr>
          <w:i/>
          <w:sz w:val="28"/>
          <w:szCs w:val="28"/>
        </w:rPr>
        <w:t>«ду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» - «Мою под ду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 xml:space="preserve">ем 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ею и 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и»</w:t>
      </w:r>
    </w:p>
    <w:p w:rsidR="00B66725" w:rsidRPr="00DC33CD" w:rsidRDefault="00B66725" w:rsidP="00DC33CD">
      <w:pPr>
        <w:pStyle w:val="a3"/>
        <w:spacing w:line="360" w:lineRule="auto"/>
        <w:jc w:val="both"/>
        <w:rPr>
          <w:i/>
          <w:sz w:val="28"/>
          <w:szCs w:val="28"/>
        </w:rPr>
      </w:pPr>
      <w:r w:rsidRPr="00DC33CD">
        <w:rPr>
          <w:sz w:val="28"/>
          <w:szCs w:val="28"/>
        </w:rPr>
        <w:t xml:space="preserve">                 -  </w:t>
      </w:r>
      <w:r w:rsidR="00DC33CD">
        <w:rPr>
          <w:sz w:val="28"/>
          <w:szCs w:val="28"/>
        </w:rPr>
        <w:t xml:space="preserve">картинка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ина» - «У ма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 xml:space="preserve">ины 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 xml:space="preserve">ипы на 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инах»</w:t>
      </w:r>
    </w:p>
    <w:p w:rsidR="00B66725" w:rsidRPr="00DC33CD" w:rsidRDefault="00B66725" w:rsidP="00DC33CD">
      <w:pPr>
        <w:pStyle w:val="a3"/>
        <w:spacing w:line="360" w:lineRule="auto"/>
        <w:jc w:val="both"/>
        <w:rPr>
          <w:i/>
          <w:sz w:val="28"/>
          <w:szCs w:val="28"/>
        </w:rPr>
      </w:pPr>
      <w:r w:rsidRPr="00DC33CD">
        <w:rPr>
          <w:sz w:val="28"/>
          <w:szCs w:val="28"/>
        </w:rPr>
        <w:lastRenderedPageBreak/>
        <w:t xml:space="preserve">                 -  </w:t>
      </w:r>
      <w:r w:rsidR="00DC33CD">
        <w:rPr>
          <w:sz w:val="28"/>
          <w:szCs w:val="28"/>
        </w:rPr>
        <w:t xml:space="preserve">картинка </w:t>
      </w:r>
      <w:r w:rsidRPr="00DC33CD">
        <w:rPr>
          <w:i/>
          <w:sz w:val="28"/>
          <w:szCs w:val="28"/>
        </w:rPr>
        <w:t>«камы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» - «Камы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 xml:space="preserve">и 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ур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ат в ти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и»</w:t>
      </w: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        -  </w:t>
      </w:r>
      <w:r w:rsidR="00DC33CD">
        <w:rPr>
          <w:sz w:val="28"/>
          <w:szCs w:val="28"/>
        </w:rPr>
        <w:t xml:space="preserve">картинка </w:t>
      </w:r>
      <w:r w:rsidRPr="00DC33CD">
        <w:rPr>
          <w:i/>
          <w:sz w:val="28"/>
          <w:szCs w:val="28"/>
        </w:rPr>
        <w:t>«лягу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ка» - «Лягу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 – кваку</w:t>
      </w:r>
      <w:r w:rsidRPr="00DC33CD">
        <w:rPr>
          <w:b/>
          <w:i/>
          <w:sz w:val="28"/>
          <w:szCs w:val="28"/>
        </w:rPr>
        <w:t>ш</w:t>
      </w:r>
      <w:r w:rsidR="00DC33CD">
        <w:rPr>
          <w:i/>
          <w:sz w:val="28"/>
          <w:szCs w:val="28"/>
        </w:rPr>
        <w:t xml:space="preserve">ка </w:t>
      </w:r>
      <w:r w:rsidRPr="00DC33CD">
        <w:rPr>
          <w:i/>
          <w:sz w:val="28"/>
          <w:szCs w:val="28"/>
        </w:rPr>
        <w:t>боль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ая болту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ка»</w:t>
      </w: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        -  </w:t>
      </w:r>
      <w:r w:rsidR="00DC33CD">
        <w:rPr>
          <w:sz w:val="28"/>
          <w:szCs w:val="28"/>
        </w:rPr>
        <w:t xml:space="preserve">картинка </w:t>
      </w:r>
      <w:r w:rsidRPr="00DC33CD">
        <w:rPr>
          <w:i/>
          <w:sz w:val="28"/>
          <w:szCs w:val="28"/>
        </w:rPr>
        <w:t>«мы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ка» - «У мы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 xml:space="preserve">ек нет 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тани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ек»</w:t>
      </w: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        -  </w:t>
      </w:r>
      <w:r w:rsidR="00DC33CD">
        <w:rPr>
          <w:sz w:val="28"/>
          <w:szCs w:val="28"/>
        </w:rPr>
        <w:t xml:space="preserve">картинка </w:t>
      </w:r>
      <w:r w:rsidRPr="00DC33CD">
        <w:rPr>
          <w:i/>
          <w:sz w:val="28"/>
          <w:szCs w:val="28"/>
        </w:rPr>
        <w:t>«поду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ка» - «У поду</w:t>
      </w:r>
      <w:r w:rsidRPr="00DC33CD">
        <w:rPr>
          <w:b/>
          <w:i/>
          <w:sz w:val="28"/>
          <w:szCs w:val="28"/>
        </w:rPr>
        <w:t>ш</w:t>
      </w:r>
      <w:r w:rsidR="00DC33CD">
        <w:rPr>
          <w:i/>
          <w:sz w:val="28"/>
          <w:szCs w:val="28"/>
        </w:rPr>
        <w:t>ки</w:t>
      </w:r>
      <w:r w:rsidRPr="00DC33CD">
        <w:rPr>
          <w:i/>
          <w:sz w:val="28"/>
          <w:szCs w:val="28"/>
        </w:rPr>
        <w:t xml:space="preserve"> 2 брю</w:t>
      </w:r>
      <w:r w:rsidRPr="00DC33CD">
        <w:rPr>
          <w:b/>
          <w:i/>
          <w:sz w:val="28"/>
          <w:szCs w:val="28"/>
        </w:rPr>
        <w:t>ш</w:t>
      </w:r>
      <w:r w:rsidR="00DC33CD">
        <w:rPr>
          <w:i/>
          <w:sz w:val="28"/>
          <w:szCs w:val="28"/>
        </w:rPr>
        <w:t xml:space="preserve">ка, </w:t>
      </w:r>
      <w:r w:rsidRPr="00DC33CD">
        <w:rPr>
          <w:i/>
          <w:sz w:val="28"/>
          <w:szCs w:val="28"/>
        </w:rPr>
        <w:t>4 у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ка»</w:t>
      </w: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</w:p>
    <w:p w:rsidR="00B66725" w:rsidRPr="00DC33CD" w:rsidRDefault="00DC33CD" w:rsidP="00DC33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дифференциации </w:t>
      </w:r>
      <w:r w:rsidR="00B66725" w:rsidRPr="00DC33CD">
        <w:rPr>
          <w:sz w:val="28"/>
          <w:szCs w:val="28"/>
        </w:rPr>
        <w:t xml:space="preserve">оппозиционных звуков можно поместить </w:t>
      </w:r>
      <w:r>
        <w:rPr>
          <w:sz w:val="28"/>
          <w:szCs w:val="28"/>
        </w:rPr>
        <w:t xml:space="preserve">под цифрами в «табло» сюжетные </w:t>
      </w:r>
      <w:r w:rsidR="00B66725" w:rsidRPr="00DC33CD">
        <w:rPr>
          <w:sz w:val="28"/>
          <w:szCs w:val="28"/>
        </w:rPr>
        <w:t>или предметные картинки, иллюстрирующие короткие (в о</w:t>
      </w:r>
      <w:r>
        <w:rPr>
          <w:sz w:val="28"/>
          <w:szCs w:val="28"/>
        </w:rPr>
        <w:t xml:space="preserve">дно предложение) скороговорки, </w:t>
      </w:r>
      <w:r w:rsidR="00B66725" w:rsidRPr="00DC33CD">
        <w:rPr>
          <w:sz w:val="28"/>
          <w:szCs w:val="28"/>
        </w:rPr>
        <w:t xml:space="preserve">например, со свистящими и шипящими звуками:                                                                                                                                       </w:t>
      </w:r>
    </w:p>
    <w:p w:rsidR="00B66725" w:rsidRPr="00DC33CD" w:rsidRDefault="00DC33CD" w:rsidP="00DC33CD">
      <w:pPr>
        <w:pStyle w:val="a3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6725" w:rsidRPr="00DC33CD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картинка </w:t>
      </w:r>
      <w:r w:rsidR="00B66725" w:rsidRPr="00DC33CD">
        <w:rPr>
          <w:i/>
          <w:sz w:val="28"/>
          <w:szCs w:val="28"/>
        </w:rPr>
        <w:t>«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ороконо</w:t>
      </w:r>
      <w:r w:rsidR="00B66725" w:rsidRPr="00DC33CD">
        <w:rPr>
          <w:b/>
          <w:i/>
          <w:sz w:val="28"/>
          <w:szCs w:val="28"/>
        </w:rPr>
        <w:t>ж</w:t>
      </w:r>
      <w:r w:rsidR="00B66725" w:rsidRPr="00DC33CD">
        <w:rPr>
          <w:i/>
          <w:sz w:val="28"/>
          <w:szCs w:val="28"/>
        </w:rPr>
        <w:t>ка» - «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 xml:space="preserve">колько </w:t>
      </w:r>
      <w:r w:rsidR="00B66725" w:rsidRPr="00DC33CD">
        <w:rPr>
          <w:b/>
          <w:i/>
          <w:sz w:val="28"/>
          <w:szCs w:val="28"/>
        </w:rPr>
        <w:t>сш</w:t>
      </w:r>
      <w:r w:rsidR="00B66725" w:rsidRPr="00DC33CD">
        <w:rPr>
          <w:i/>
          <w:sz w:val="28"/>
          <w:szCs w:val="28"/>
        </w:rPr>
        <w:t xml:space="preserve">ить 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апо</w:t>
      </w:r>
      <w:r w:rsidR="00B66725" w:rsidRPr="00DC33CD">
        <w:rPr>
          <w:b/>
          <w:i/>
          <w:sz w:val="28"/>
          <w:szCs w:val="28"/>
        </w:rPr>
        <w:t>ж</w:t>
      </w:r>
      <w:r w:rsidR="00B66725" w:rsidRPr="00DC33CD">
        <w:rPr>
          <w:i/>
          <w:sz w:val="28"/>
          <w:szCs w:val="28"/>
        </w:rPr>
        <w:t xml:space="preserve">ек для 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ороконо</w:t>
      </w:r>
      <w:r w:rsidR="00B66725" w:rsidRPr="00DC33CD">
        <w:rPr>
          <w:b/>
          <w:i/>
          <w:sz w:val="28"/>
          <w:szCs w:val="28"/>
        </w:rPr>
        <w:t>ж</w:t>
      </w:r>
      <w:r w:rsidR="00B66725" w:rsidRPr="00DC33CD">
        <w:rPr>
          <w:i/>
          <w:sz w:val="28"/>
          <w:szCs w:val="28"/>
        </w:rPr>
        <w:t>ек?»</w:t>
      </w:r>
    </w:p>
    <w:p w:rsidR="00B66725" w:rsidRPr="00DC33CD" w:rsidRDefault="00DC33CD" w:rsidP="00DC33CD">
      <w:pPr>
        <w:pStyle w:val="a3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6725" w:rsidRPr="00DC33CD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картинка </w:t>
      </w:r>
      <w:r w:rsidR="00B66725" w:rsidRPr="00DC33CD">
        <w:rPr>
          <w:i/>
          <w:sz w:val="28"/>
          <w:szCs w:val="28"/>
        </w:rPr>
        <w:t>«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у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 xml:space="preserve">ки» - «Эти 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у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 xml:space="preserve">ки 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у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 xml:space="preserve">или 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тару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ки»</w:t>
      </w:r>
    </w:p>
    <w:p w:rsidR="00B66725" w:rsidRPr="00DC33CD" w:rsidRDefault="00DC33CD" w:rsidP="00DC33C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6725" w:rsidRPr="00DC33CD">
        <w:rPr>
          <w:sz w:val="28"/>
          <w:szCs w:val="28"/>
        </w:rPr>
        <w:t xml:space="preserve">  -  </w:t>
      </w:r>
      <w:r>
        <w:rPr>
          <w:sz w:val="28"/>
          <w:szCs w:val="28"/>
        </w:rPr>
        <w:t>картинка</w:t>
      </w:r>
      <w:r w:rsidR="00B66725" w:rsidRPr="00DC33CD">
        <w:rPr>
          <w:sz w:val="28"/>
          <w:szCs w:val="28"/>
        </w:rPr>
        <w:t xml:space="preserve"> </w:t>
      </w:r>
      <w:r w:rsidR="00B66725" w:rsidRPr="00DC33CD">
        <w:rPr>
          <w:i/>
          <w:sz w:val="28"/>
          <w:szCs w:val="28"/>
        </w:rPr>
        <w:t>«ми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ка» - «Мы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кина ми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ка мень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е Ми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киной ми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ки»</w:t>
      </w:r>
    </w:p>
    <w:p w:rsidR="00B66725" w:rsidRPr="00DC33CD" w:rsidRDefault="00DC33CD" w:rsidP="00DC33CD">
      <w:pPr>
        <w:pStyle w:val="a3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66725" w:rsidRPr="00DC33CD">
        <w:rPr>
          <w:sz w:val="28"/>
          <w:szCs w:val="28"/>
        </w:rPr>
        <w:t xml:space="preserve">        -  </w:t>
      </w:r>
      <w:r>
        <w:rPr>
          <w:sz w:val="28"/>
          <w:szCs w:val="28"/>
        </w:rPr>
        <w:t xml:space="preserve">картинка </w:t>
      </w:r>
      <w:r w:rsidR="00B66725" w:rsidRPr="00DC33CD">
        <w:rPr>
          <w:i/>
          <w:sz w:val="28"/>
          <w:szCs w:val="28"/>
        </w:rPr>
        <w:t>«ко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ка» - «Пу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и</w:t>
      </w:r>
      <w:r w:rsidR="00B66725" w:rsidRPr="00DC33CD">
        <w:rPr>
          <w:b/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тая </w:t>
      </w:r>
      <w:r w:rsidR="00B66725" w:rsidRPr="00DC33CD">
        <w:rPr>
          <w:i/>
          <w:sz w:val="28"/>
          <w:szCs w:val="28"/>
        </w:rPr>
        <w:t>ко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 xml:space="preserve">ка 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идит на око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ке»</w:t>
      </w:r>
    </w:p>
    <w:p w:rsidR="00B66725" w:rsidRPr="00DC33CD" w:rsidRDefault="00DC33CD" w:rsidP="00DC33C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6725" w:rsidRPr="00DC33CD">
        <w:rPr>
          <w:sz w:val="28"/>
          <w:szCs w:val="28"/>
        </w:rPr>
        <w:t xml:space="preserve">    -  </w:t>
      </w:r>
      <w:r>
        <w:rPr>
          <w:sz w:val="28"/>
          <w:szCs w:val="28"/>
        </w:rPr>
        <w:t>картинка</w:t>
      </w:r>
      <w:r w:rsidR="00B66725" w:rsidRPr="00DC33CD">
        <w:rPr>
          <w:sz w:val="28"/>
          <w:szCs w:val="28"/>
        </w:rPr>
        <w:t xml:space="preserve"> </w:t>
      </w:r>
      <w:r w:rsidR="00B66725" w:rsidRPr="00DC33CD">
        <w:rPr>
          <w:i/>
          <w:sz w:val="28"/>
          <w:szCs w:val="28"/>
        </w:rPr>
        <w:t>«лы</w:t>
      </w:r>
      <w:r w:rsidR="00B66725" w:rsidRPr="00DC33CD">
        <w:rPr>
          <w:b/>
          <w:i/>
          <w:sz w:val="28"/>
          <w:szCs w:val="28"/>
        </w:rPr>
        <w:t>ж</w:t>
      </w:r>
      <w:r w:rsidR="00B66725" w:rsidRPr="00DC33CD">
        <w:rPr>
          <w:i/>
          <w:sz w:val="28"/>
          <w:szCs w:val="28"/>
        </w:rPr>
        <w:t>и» - «Ли</w:t>
      </w:r>
      <w:r w:rsidR="00B66725" w:rsidRPr="00DC33CD">
        <w:rPr>
          <w:b/>
          <w:i/>
          <w:sz w:val="28"/>
          <w:szCs w:val="28"/>
        </w:rPr>
        <w:t>ш</w:t>
      </w:r>
      <w:r w:rsidR="00B66725" w:rsidRPr="00DC33CD">
        <w:rPr>
          <w:i/>
          <w:sz w:val="28"/>
          <w:szCs w:val="28"/>
        </w:rPr>
        <w:t>ь у ли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 xml:space="preserve"> нет лы</w:t>
      </w:r>
      <w:r w:rsidR="00B66725" w:rsidRPr="00DC33CD">
        <w:rPr>
          <w:b/>
          <w:i/>
          <w:sz w:val="28"/>
          <w:szCs w:val="28"/>
        </w:rPr>
        <w:t>ж</w:t>
      </w:r>
      <w:r w:rsidR="00B66725" w:rsidRPr="00DC33CD">
        <w:rPr>
          <w:i/>
          <w:sz w:val="28"/>
          <w:szCs w:val="28"/>
        </w:rPr>
        <w:t>»</w:t>
      </w:r>
    </w:p>
    <w:p w:rsidR="00B66725" w:rsidRPr="00DC33CD" w:rsidRDefault="00DC33CD" w:rsidP="00DC33C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6725" w:rsidRPr="00DC33CD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картинка </w:t>
      </w:r>
      <w:r w:rsidR="00B66725" w:rsidRPr="00DC33CD">
        <w:rPr>
          <w:i/>
          <w:sz w:val="28"/>
          <w:szCs w:val="28"/>
        </w:rPr>
        <w:t>«ё</w:t>
      </w:r>
      <w:r w:rsidR="00B66725" w:rsidRPr="00DC33CD">
        <w:rPr>
          <w:b/>
          <w:i/>
          <w:sz w:val="28"/>
          <w:szCs w:val="28"/>
        </w:rPr>
        <w:t>ж</w:t>
      </w:r>
      <w:r w:rsidR="00B66725" w:rsidRPr="00DC33CD">
        <w:rPr>
          <w:i/>
          <w:sz w:val="28"/>
          <w:szCs w:val="28"/>
        </w:rPr>
        <w:t>» - «Ё</w:t>
      </w:r>
      <w:r w:rsidR="00B66725" w:rsidRPr="00DC33CD">
        <w:rPr>
          <w:b/>
          <w:i/>
          <w:sz w:val="28"/>
          <w:szCs w:val="28"/>
        </w:rPr>
        <w:t xml:space="preserve">ж </w:t>
      </w:r>
      <w:r w:rsidR="00B66725" w:rsidRPr="00DC33CD">
        <w:rPr>
          <w:i/>
          <w:sz w:val="28"/>
          <w:szCs w:val="28"/>
        </w:rPr>
        <w:t>нё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 xml:space="preserve"> но</w:t>
      </w:r>
      <w:r w:rsidR="00B66725" w:rsidRPr="00DC33CD">
        <w:rPr>
          <w:b/>
          <w:i/>
          <w:sz w:val="28"/>
          <w:szCs w:val="28"/>
        </w:rPr>
        <w:t>ж</w:t>
      </w:r>
      <w:r w:rsidR="00B66725" w:rsidRPr="00DC33CD">
        <w:rPr>
          <w:i/>
          <w:sz w:val="28"/>
          <w:szCs w:val="28"/>
        </w:rPr>
        <w:t xml:space="preserve"> – поранил но</w:t>
      </w:r>
      <w:r w:rsidR="00B66725" w:rsidRPr="00DC33CD">
        <w:rPr>
          <w:b/>
          <w:i/>
          <w:sz w:val="28"/>
          <w:szCs w:val="28"/>
        </w:rPr>
        <w:t>с</w:t>
      </w:r>
      <w:r w:rsidR="00B66725" w:rsidRPr="00DC33CD">
        <w:rPr>
          <w:i/>
          <w:sz w:val="28"/>
          <w:szCs w:val="28"/>
        </w:rPr>
        <w:t>»</w:t>
      </w: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>Если заменить ко</w:t>
      </w:r>
      <w:r w:rsidR="00DC33CD">
        <w:rPr>
          <w:sz w:val="28"/>
          <w:szCs w:val="28"/>
        </w:rPr>
        <w:t xml:space="preserve">ррекционные картинки в «табло» </w:t>
      </w:r>
      <w:r w:rsidRPr="00DC33CD">
        <w:rPr>
          <w:sz w:val="28"/>
          <w:szCs w:val="28"/>
        </w:rPr>
        <w:t>карточками со схемами предлогов, можно провести работу по уточнению и закреплению у детей пространственных представлений:</w:t>
      </w:r>
    </w:p>
    <w:p w:rsidR="00DC33CD" w:rsidRDefault="00DC33CD" w:rsidP="00DC33CD">
      <w:pPr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margin">
              <wp:posOffset>1552575</wp:posOffset>
            </wp:positionH>
            <wp:positionV relativeFrom="paragraph">
              <wp:posOffset>6985</wp:posOffset>
            </wp:positionV>
            <wp:extent cx="4452620" cy="2082800"/>
            <wp:effectExtent l="0" t="0" r="5080" b="0"/>
            <wp:wrapTight wrapText="bothSides">
              <wp:wrapPolygon edited="0">
                <wp:start x="0" y="0"/>
                <wp:lineTo x="0" y="21337"/>
                <wp:lineTo x="21532" y="21337"/>
                <wp:lineTo x="21532" y="0"/>
                <wp:lineTo x="0" y="0"/>
              </wp:wrapPolygon>
            </wp:wrapTight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1 – «на», 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2 – «над», </w:t>
      </w:r>
    </w:p>
    <w:p w:rsidR="00DC33CD" w:rsidRDefault="00DC33CD" w:rsidP="00DC33C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="00B66725" w:rsidRPr="00DC33CD">
        <w:rPr>
          <w:sz w:val="28"/>
          <w:szCs w:val="28"/>
        </w:rPr>
        <w:t xml:space="preserve">«под», </w:t>
      </w:r>
    </w:p>
    <w:p w:rsidR="00B66725" w:rsidRPr="00DC33CD" w:rsidRDefault="00DC33CD" w:rsidP="00DC33C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="00B66725" w:rsidRPr="00DC33CD">
        <w:rPr>
          <w:sz w:val="28"/>
          <w:szCs w:val="28"/>
        </w:rPr>
        <w:t>«за»,</w:t>
      </w:r>
    </w:p>
    <w:p w:rsidR="00DC33CD" w:rsidRDefault="00DC33CD" w:rsidP="00DC33C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B66725" w:rsidRPr="00DC33CD">
        <w:rPr>
          <w:sz w:val="28"/>
          <w:szCs w:val="28"/>
        </w:rPr>
        <w:t xml:space="preserve">«перед», </w:t>
      </w:r>
    </w:p>
    <w:p w:rsidR="00B66725" w:rsidRPr="00DC33CD" w:rsidRDefault="00DC33CD" w:rsidP="00DC33C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B66725" w:rsidRPr="00DC33CD">
        <w:rPr>
          <w:sz w:val="28"/>
          <w:szCs w:val="28"/>
        </w:rPr>
        <w:t>«в».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Круг и прямоугольник на схемах будут менять свое значение в зависимости от того, работу по автоматизации каких звуков проводит логопед, </w:t>
      </w:r>
      <w:r w:rsidR="0068472F" w:rsidRPr="00DC33CD">
        <w:rPr>
          <w:sz w:val="28"/>
          <w:szCs w:val="28"/>
        </w:rPr>
        <w:t>например,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-  Звук </w:t>
      </w:r>
      <w:r w:rsidRPr="00DC33CD">
        <w:rPr>
          <w:bCs/>
          <w:sz w:val="28"/>
          <w:szCs w:val="28"/>
        </w:rPr>
        <w:t>[Р]</w:t>
      </w:r>
      <w:r w:rsidR="00DC33CD">
        <w:rPr>
          <w:sz w:val="28"/>
          <w:szCs w:val="28"/>
        </w:rPr>
        <w:t xml:space="preserve"> </w:t>
      </w:r>
      <w:r w:rsidRPr="00DC33CD">
        <w:rPr>
          <w:i/>
          <w:sz w:val="28"/>
          <w:szCs w:val="28"/>
        </w:rPr>
        <w:t>«ша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>»</w:t>
      </w:r>
      <w:r w:rsidR="00DC33CD">
        <w:rPr>
          <w:sz w:val="28"/>
          <w:szCs w:val="28"/>
        </w:rPr>
        <w:t xml:space="preserve"> и </w:t>
      </w:r>
      <w:r w:rsidRPr="00DC33CD">
        <w:rPr>
          <w:i/>
          <w:sz w:val="28"/>
          <w:szCs w:val="28"/>
        </w:rPr>
        <w:t>«ко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>обка» («ша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 xml:space="preserve"> на ко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>обке»);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i/>
          <w:sz w:val="28"/>
          <w:szCs w:val="28"/>
        </w:rPr>
      </w:pPr>
      <w:r w:rsidRPr="00DC33CD">
        <w:rPr>
          <w:sz w:val="28"/>
          <w:szCs w:val="28"/>
        </w:rPr>
        <w:t xml:space="preserve">       -  Звук </w:t>
      </w:r>
      <w:r w:rsidRPr="00DC33CD">
        <w:rPr>
          <w:bCs/>
          <w:sz w:val="28"/>
          <w:szCs w:val="28"/>
        </w:rPr>
        <w:t>[Л]</w:t>
      </w:r>
      <w:r w:rsidR="00DC33CD">
        <w:rPr>
          <w:sz w:val="28"/>
          <w:szCs w:val="28"/>
        </w:rPr>
        <w:t xml:space="preserve"> </w:t>
      </w:r>
      <w:r w:rsidRPr="00DC33CD">
        <w:rPr>
          <w:i/>
          <w:sz w:val="28"/>
          <w:szCs w:val="28"/>
        </w:rPr>
        <w:t>«ко</w:t>
      </w:r>
      <w:r w:rsidRPr="00DC33CD">
        <w:rPr>
          <w:b/>
          <w:i/>
          <w:sz w:val="28"/>
          <w:szCs w:val="28"/>
        </w:rPr>
        <w:t>л</w:t>
      </w:r>
      <w:r w:rsidRPr="00DC33CD">
        <w:rPr>
          <w:i/>
          <w:sz w:val="28"/>
          <w:szCs w:val="28"/>
        </w:rPr>
        <w:t>обок»</w:t>
      </w:r>
      <w:r w:rsidR="00DC33CD">
        <w:rPr>
          <w:sz w:val="28"/>
          <w:szCs w:val="28"/>
        </w:rPr>
        <w:t xml:space="preserve"> и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л</w:t>
      </w:r>
      <w:r w:rsidRPr="00DC33CD">
        <w:rPr>
          <w:i/>
          <w:sz w:val="28"/>
          <w:szCs w:val="28"/>
        </w:rPr>
        <w:t>укошко»</w:t>
      </w:r>
      <w:r w:rsidR="00DC33CD">
        <w:rPr>
          <w:i/>
          <w:sz w:val="28"/>
          <w:szCs w:val="28"/>
        </w:rPr>
        <w:t xml:space="preserve"> </w:t>
      </w:r>
      <w:r w:rsidRPr="00DC33CD">
        <w:rPr>
          <w:i/>
          <w:sz w:val="28"/>
          <w:szCs w:val="28"/>
        </w:rPr>
        <w:t>(«Ко</w:t>
      </w:r>
      <w:r w:rsidRPr="00DC33CD">
        <w:rPr>
          <w:b/>
          <w:i/>
          <w:sz w:val="28"/>
          <w:szCs w:val="28"/>
        </w:rPr>
        <w:t>л</w:t>
      </w:r>
      <w:r w:rsidR="00DC33CD">
        <w:rPr>
          <w:i/>
          <w:sz w:val="28"/>
          <w:szCs w:val="28"/>
        </w:rPr>
        <w:t>обок над</w:t>
      </w:r>
      <w:r w:rsidRPr="00DC33CD">
        <w:rPr>
          <w:i/>
          <w:sz w:val="28"/>
          <w:szCs w:val="28"/>
        </w:rPr>
        <w:t xml:space="preserve"> </w:t>
      </w:r>
      <w:r w:rsidRPr="00DC33CD">
        <w:rPr>
          <w:b/>
          <w:i/>
          <w:sz w:val="28"/>
          <w:szCs w:val="28"/>
        </w:rPr>
        <w:t>л</w:t>
      </w:r>
      <w:r w:rsidRPr="00DC33CD">
        <w:rPr>
          <w:i/>
          <w:sz w:val="28"/>
          <w:szCs w:val="28"/>
        </w:rPr>
        <w:t>укошком»);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i/>
          <w:sz w:val="28"/>
          <w:szCs w:val="28"/>
        </w:rPr>
      </w:pPr>
      <w:r w:rsidRPr="00DC33CD">
        <w:rPr>
          <w:sz w:val="28"/>
          <w:szCs w:val="28"/>
        </w:rPr>
        <w:t xml:space="preserve">       -  Звуки </w:t>
      </w:r>
      <w:r w:rsidRPr="00DC33CD">
        <w:rPr>
          <w:bCs/>
          <w:sz w:val="28"/>
          <w:szCs w:val="28"/>
        </w:rPr>
        <w:t>[Л]</w:t>
      </w:r>
      <w:r w:rsidRPr="00DC33CD">
        <w:rPr>
          <w:sz w:val="28"/>
          <w:szCs w:val="28"/>
        </w:rPr>
        <w:t xml:space="preserve"> - </w:t>
      </w:r>
      <w:r w:rsidRPr="00DC33CD">
        <w:rPr>
          <w:bCs/>
          <w:sz w:val="28"/>
          <w:szCs w:val="28"/>
        </w:rPr>
        <w:t>[Р]</w:t>
      </w:r>
      <w:r w:rsidR="00DC33CD">
        <w:rPr>
          <w:sz w:val="28"/>
          <w:szCs w:val="28"/>
        </w:rPr>
        <w:t xml:space="preserve"> </w:t>
      </w:r>
      <w:r w:rsidRPr="00DC33CD">
        <w:rPr>
          <w:i/>
          <w:sz w:val="28"/>
          <w:szCs w:val="28"/>
        </w:rPr>
        <w:t>«Ко</w:t>
      </w:r>
      <w:r w:rsidRPr="00DC33CD">
        <w:rPr>
          <w:b/>
          <w:i/>
          <w:sz w:val="28"/>
          <w:szCs w:val="28"/>
        </w:rPr>
        <w:t>л</w:t>
      </w:r>
      <w:r w:rsidRPr="00DC33CD">
        <w:rPr>
          <w:i/>
          <w:sz w:val="28"/>
          <w:szCs w:val="28"/>
        </w:rPr>
        <w:t>обок»</w:t>
      </w:r>
      <w:r w:rsidR="00DC33CD">
        <w:rPr>
          <w:sz w:val="28"/>
          <w:szCs w:val="28"/>
        </w:rPr>
        <w:t xml:space="preserve"> и </w:t>
      </w:r>
      <w:r w:rsidRPr="00DC33CD">
        <w:rPr>
          <w:i/>
          <w:sz w:val="28"/>
          <w:szCs w:val="28"/>
        </w:rPr>
        <w:t>«ко</w:t>
      </w:r>
      <w:r w:rsidRPr="00DC33CD">
        <w:rPr>
          <w:b/>
          <w:i/>
          <w:sz w:val="28"/>
          <w:szCs w:val="28"/>
        </w:rPr>
        <w:t>р</w:t>
      </w:r>
      <w:r w:rsidR="00DC33CD">
        <w:rPr>
          <w:i/>
          <w:sz w:val="28"/>
          <w:szCs w:val="28"/>
        </w:rPr>
        <w:t>обо</w:t>
      </w:r>
      <w:r w:rsidRPr="00DC33CD">
        <w:rPr>
          <w:i/>
          <w:sz w:val="28"/>
          <w:szCs w:val="28"/>
        </w:rPr>
        <w:t>к» («ко</w:t>
      </w:r>
      <w:r w:rsidRPr="00DC33CD">
        <w:rPr>
          <w:b/>
          <w:i/>
          <w:sz w:val="28"/>
          <w:szCs w:val="28"/>
        </w:rPr>
        <w:t>л</w:t>
      </w:r>
      <w:r w:rsidR="00DC33CD">
        <w:rPr>
          <w:i/>
          <w:sz w:val="28"/>
          <w:szCs w:val="28"/>
        </w:rPr>
        <w:t xml:space="preserve">обок перед </w:t>
      </w:r>
      <w:r w:rsidRPr="00DC33CD">
        <w:rPr>
          <w:i/>
          <w:sz w:val="28"/>
          <w:szCs w:val="28"/>
        </w:rPr>
        <w:t>ко</w:t>
      </w:r>
      <w:r w:rsidRPr="00DC33CD">
        <w:rPr>
          <w:b/>
          <w:i/>
          <w:sz w:val="28"/>
          <w:szCs w:val="28"/>
        </w:rPr>
        <w:t>р</w:t>
      </w:r>
      <w:r w:rsidRPr="00DC33CD">
        <w:rPr>
          <w:i/>
          <w:sz w:val="28"/>
          <w:szCs w:val="28"/>
        </w:rPr>
        <w:t>обком»);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i/>
          <w:sz w:val="28"/>
          <w:szCs w:val="28"/>
        </w:rPr>
      </w:pPr>
      <w:r w:rsidRPr="00DC33CD">
        <w:rPr>
          <w:sz w:val="28"/>
          <w:szCs w:val="28"/>
        </w:rPr>
        <w:t xml:space="preserve">       -  Звук </w:t>
      </w:r>
      <w:r w:rsidRPr="00DC33CD">
        <w:rPr>
          <w:bCs/>
          <w:sz w:val="28"/>
          <w:szCs w:val="28"/>
        </w:rPr>
        <w:t>[С]</w:t>
      </w:r>
      <w:r w:rsidRPr="00DC33CD">
        <w:rPr>
          <w:sz w:val="28"/>
          <w:szCs w:val="28"/>
        </w:rPr>
        <w:t xml:space="preserve"> </w:t>
      </w:r>
      <w:r w:rsidRPr="00DC33CD">
        <w:rPr>
          <w:i/>
          <w:sz w:val="28"/>
          <w:szCs w:val="28"/>
        </w:rPr>
        <w:t>«коле</w:t>
      </w:r>
      <w:r w:rsidRPr="00DC33CD">
        <w:rPr>
          <w:b/>
          <w:i/>
          <w:sz w:val="28"/>
          <w:szCs w:val="28"/>
        </w:rPr>
        <w:t>с</w:t>
      </w:r>
      <w:r w:rsidRPr="00DC33CD">
        <w:rPr>
          <w:i/>
          <w:sz w:val="28"/>
          <w:szCs w:val="28"/>
        </w:rPr>
        <w:t>о»</w:t>
      </w:r>
      <w:r w:rsidR="00DC33CD">
        <w:rPr>
          <w:sz w:val="28"/>
          <w:szCs w:val="28"/>
        </w:rPr>
        <w:t xml:space="preserve"> и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с</w:t>
      </w:r>
      <w:r w:rsidRPr="00DC33CD">
        <w:rPr>
          <w:i/>
          <w:sz w:val="28"/>
          <w:szCs w:val="28"/>
        </w:rPr>
        <w:t>ундук» («коле</w:t>
      </w:r>
      <w:r w:rsidRPr="00DC33CD">
        <w:rPr>
          <w:b/>
          <w:i/>
          <w:sz w:val="28"/>
          <w:szCs w:val="28"/>
        </w:rPr>
        <w:t>с</w:t>
      </w:r>
      <w:r w:rsidRPr="00DC33CD">
        <w:rPr>
          <w:i/>
          <w:sz w:val="28"/>
          <w:szCs w:val="28"/>
        </w:rPr>
        <w:t xml:space="preserve">о </w:t>
      </w:r>
      <w:r w:rsidRPr="00DC33CD">
        <w:rPr>
          <w:b/>
          <w:i/>
          <w:sz w:val="28"/>
          <w:szCs w:val="28"/>
        </w:rPr>
        <w:t>з</w:t>
      </w:r>
      <w:r w:rsidR="00DC33CD">
        <w:rPr>
          <w:i/>
          <w:sz w:val="28"/>
          <w:szCs w:val="28"/>
        </w:rPr>
        <w:t xml:space="preserve">а </w:t>
      </w:r>
      <w:r w:rsidRPr="00DC33CD">
        <w:rPr>
          <w:b/>
          <w:i/>
          <w:sz w:val="28"/>
          <w:szCs w:val="28"/>
        </w:rPr>
        <w:t>с</w:t>
      </w:r>
      <w:r w:rsidRPr="00DC33CD">
        <w:rPr>
          <w:i/>
          <w:sz w:val="28"/>
          <w:szCs w:val="28"/>
        </w:rPr>
        <w:t>ундуком»);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i/>
          <w:sz w:val="28"/>
          <w:szCs w:val="28"/>
        </w:rPr>
      </w:pPr>
      <w:r w:rsidRPr="00DC33CD">
        <w:rPr>
          <w:sz w:val="28"/>
          <w:szCs w:val="28"/>
        </w:rPr>
        <w:t xml:space="preserve">       -  Звук </w:t>
      </w:r>
      <w:r w:rsidRPr="00DC33CD">
        <w:rPr>
          <w:bCs/>
          <w:sz w:val="28"/>
          <w:szCs w:val="28"/>
        </w:rPr>
        <w:t>[Ш]</w:t>
      </w:r>
      <w:r w:rsidR="00DC33CD">
        <w:rPr>
          <w:sz w:val="28"/>
          <w:szCs w:val="28"/>
        </w:rPr>
        <w:t xml:space="preserve">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арик»</w:t>
      </w:r>
      <w:r w:rsidR="00DC33CD">
        <w:rPr>
          <w:sz w:val="28"/>
          <w:szCs w:val="28"/>
        </w:rPr>
        <w:t xml:space="preserve"> и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катул</w:t>
      </w:r>
      <w:r w:rsidR="00DC33CD">
        <w:rPr>
          <w:i/>
          <w:sz w:val="28"/>
          <w:szCs w:val="28"/>
        </w:rPr>
        <w:t xml:space="preserve">ка» </w:t>
      </w:r>
      <w:r w:rsidRPr="00DC33CD">
        <w:rPr>
          <w:i/>
          <w:sz w:val="28"/>
          <w:szCs w:val="28"/>
        </w:rPr>
        <w:t>(«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 xml:space="preserve">арик под 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катулкой»);</w:t>
      </w:r>
    </w:p>
    <w:p w:rsidR="00B66725" w:rsidRPr="00DC33CD" w:rsidRDefault="00B66725" w:rsidP="00DC33CD">
      <w:pPr>
        <w:spacing w:line="360" w:lineRule="auto"/>
        <w:ind w:left="720"/>
        <w:jc w:val="both"/>
        <w:rPr>
          <w:i/>
          <w:sz w:val="28"/>
          <w:szCs w:val="28"/>
        </w:rPr>
      </w:pPr>
      <w:r w:rsidRPr="00DC33CD">
        <w:rPr>
          <w:sz w:val="28"/>
          <w:szCs w:val="28"/>
        </w:rPr>
        <w:t xml:space="preserve">       -  Звуки </w:t>
      </w:r>
      <w:r w:rsidRPr="00DC33CD">
        <w:rPr>
          <w:bCs/>
          <w:sz w:val="28"/>
          <w:szCs w:val="28"/>
        </w:rPr>
        <w:t>[С]</w:t>
      </w:r>
      <w:r w:rsidRPr="00DC33CD">
        <w:rPr>
          <w:sz w:val="28"/>
          <w:szCs w:val="28"/>
        </w:rPr>
        <w:t xml:space="preserve"> - </w:t>
      </w:r>
      <w:r w:rsidRPr="00DC33CD">
        <w:rPr>
          <w:bCs/>
          <w:sz w:val="28"/>
          <w:szCs w:val="28"/>
        </w:rPr>
        <w:t>[Ш]</w:t>
      </w:r>
      <w:r w:rsidR="00DC33CD">
        <w:rPr>
          <w:sz w:val="28"/>
          <w:szCs w:val="28"/>
        </w:rPr>
        <w:t xml:space="preserve">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>арик»</w:t>
      </w:r>
      <w:r w:rsidR="00DC33CD">
        <w:rPr>
          <w:sz w:val="28"/>
          <w:szCs w:val="28"/>
        </w:rPr>
        <w:t xml:space="preserve"> и </w:t>
      </w:r>
      <w:r w:rsidRPr="00DC33CD">
        <w:rPr>
          <w:i/>
          <w:sz w:val="28"/>
          <w:szCs w:val="28"/>
        </w:rPr>
        <w:t>«</w:t>
      </w:r>
      <w:r w:rsidRPr="00DC33CD">
        <w:rPr>
          <w:b/>
          <w:i/>
          <w:sz w:val="28"/>
          <w:szCs w:val="28"/>
        </w:rPr>
        <w:t>с</w:t>
      </w:r>
      <w:r w:rsidRPr="00DC33CD">
        <w:rPr>
          <w:i/>
          <w:sz w:val="28"/>
          <w:szCs w:val="28"/>
        </w:rPr>
        <w:t>ундук» («</w:t>
      </w:r>
      <w:r w:rsidRPr="00DC33CD">
        <w:rPr>
          <w:b/>
          <w:i/>
          <w:sz w:val="28"/>
          <w:szCs w:val="28"/>
        </w:rPr>
        <w:t>ш</w:t>
      </w:r>
      <w:r w:rsidRPr="00DC33CD">
        <w:rPr>
          <w:i/>
          <w:sz w:val="28"/>
          <w:szCs w:val="28"/>
        </w:rPr>
        <w:t xml:space="preserve">арик </w:t>
      </w:r>
      <w:r w:rsidR="00DC33CD">
        <w:rPr>
          <w:i/>
          <w:sz w:val="28"/>
          <w:szCs w:val="28"/>
        </w:rPr>
        <w:t>в</w:t>
      </w:r>
      <w:r w:rsidRPr="00DC33CD">
        <w:rPr>
          <w:i/>
          <w:sz w:val="28"/>
          <w:szCs w:val="28"/>
        </w:rPr>
        <w:t xml:space="preserve"> </w:t>
      </w:r>
      <w:r w:rsidRPr="00DC33CD">
        <w:rPr>
          <w:b/>
          <w:i/>
          <w:sz w:val="28"/>
          <w:szCs w:val="28"/>
        </w:rPr>
        <w:t>с</w:t>
      </w:r>
      <w:r w:rsidR="00DC33CD">
        <w:rPr>
          <w:i/>
          <w:sz w:val="28"/>
          <w:szCs w:val="28"/>
        </w:rPr>
        <w:t>ундуке»)</w:t>
      </w:r>
      <w:r w:rsidRPr="00DC33CD">
        <w:rPr>
          <w:i/>
          <w:sz w:val="28"/>
          <w:szCs w:val="28"/>
        </w:rPr>
        <w:t xml:space="preserve"> </w:t>
      </w:r>
      <w:r w:rsidRPr="00DC33CD">
        <w:rPr>
          <w:sz w:val="28"/>
          <w:szCs w:val="28"/>
        </w:rPr>
        <w:t>и т.п.</w:t>
      </w:r>
    </w:p>
    <w:p w:rsidR="00B66725" w:rsidRPr="00DC33CD" w:rsidRDefault="00B66725" w:rsidP="00DC33CD">
      <w:pPr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</w:p>
    <w:p w:rsidR="00B66725" w:rsidRPr="00DC33CD" w:rsidRDefault="00B66725" w:rsidP="00DC33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Логопед может превратить </w:t>
      </w:r>
      <w:r w:rsidR="00DC33CD">
        <w:rPr>
          <w:sz w:val="28"/>
          <w:szCs w:val="28"/>
        </w:rPr>
        <w:t xml:space="preserve">в увлекательную игру-богатейку </w:t>
      </w:r>
      <w:r w:rsidRPr="00DC33CD">
        <w:rPr>
          <w:sz w:val="28"/>
          <w:szCs w:val="28"/>
        </w:rPr>
        <w:t>сложные</w:t>
      </w:r>
      <w:r w:rsidR="00DC33CD">
        <w:rPr>
          <w:sz w:val="28"/>
          <w:szCs w:val="28"/>
        </w:rPr>
        <w:t xml:space="preserve"> упражнения по придумыванию детьми слов </w:t>
      </w:r>
      <w:r w:rsidRPr="00DC33CD">
        <w:rPr>
          <w:sz w:val="28"/>
          <w:szCs w:val="28"/>
        </w:rPr>
        <w:t>с определен</w:t>
      </w:r>
      <w:r w:rsidR="00DC33CD">
        <w:rPr>
          <w:sz w:val="28"/>
          <w:szCs w:val="28"/>
        </w:rPr>
        <w:t xml:space="preserve">ными звуками, </w:t>
      </w:r>
      <w:r w:rsidR="0068472F">
        <w:rPr>
          <w:sz w:val="28"/>
          <w:szCs w:val="28"/>
        </w:rPr>
        <w:t>например,</w:t>
      </w:r>
      <w:r w:rsidR="00DC33CD">
        <w:rPr>
          <w:sz w:val="28"/>
          <w:szCs w:val="28"/>
        </w:rPr>
        <w:t xml:space="preserve"> Р и </w:t>
      </w:r>
      <w:proofErr w:type="spellStart"/>
      <w:r w:rsidR="0068472F">
        <w:rPr>
          <w:sz w:val="28"/>
          <w:szCs w:val="28"/>
        </w:rPr>
        <w:t>Рь</w:t>
      </w:r>
      <w:proofErr w:type="spellEnd"/>
      <w:r w:rsidR="0068472F">
        <w:rPr>
          <w:sz w:val="28"/>
          <w:szCs w:val="28"/>
        </w:rPr>
        <w:t>.</w:t>
      </w:r>
      <w:r w:rsidR="00DC33CD">
        <w:rPr>
          <w:sz w:val="28"/>
          <w:szCs w:val="28"/>
        </w:rPr>
        <w:t xml:space="preserve">, по заданным </w:t>
      </w:r>
      <w:r w:rsidRPr="00DC33CD">
        <w:rPr>
          <w:sz w:val="28"/>
          <w:szCs w:val="28"/>
        </w:rPr>
        <w:t>схемам:</w:t>
      </w:r>
    </w:p>
    <w:p w:rsidR="00B66725" w:rsidRPr="00DC33CD" w:rsidRDefault="0068472F" w:rsidP="00DC33CD">
      <w:pPr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177165</wp:posOffset>
            </wp:positionV>
            <wp:extent cx="52451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95" y="21360"/>
                <wp:lineTo x="2149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725" w:rsidRPr="00DC33CD" w:rsidRDefault="00B66725" w:rsidP="00DC33CD">
      <w:pPr>
        <w:spacing w:line="360" w:lineRule="auto"/>
        <w:ind w:left="720"/>
        <w:jc w:val="both"/>
        <w:rPr>
          <w:sz w:val="28"/>
          <w:szCs w:val="28"/>
        </w:rPr>
      </w:pP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pStyle w:val="a3"/>
        <w:spacing w:line="360" w:lineRule="auto"/>
        <w:jc w:val="both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ind w:left="-284"/>
        <w:jc w:val="both"/>
        <w:rPr>
          <w:b/>
          <w:sz w:val="28"/>
          <w:szCs w:val="28"/>
        </w:rPr>
      </w:pPr>
      <w:r w:rsidRPr="00DC33CD">
        <w:rPr>
          <w:b/>
          <w:sz w:val="28"/>
          <w:szCs w:val="28"/>
        </w:rPr>
        <w:t xml:space="preserve">     </w:t>
      </w:r>
      <w:r w:rsidRPr="00DC33CD">
        <w:rPr>
          <w:b/>
          <w:bCs/>
          <w:sz w:val="28"/>
          <w:szCs w:val="28"/>
        </w:rPr>
        <w:t xml:space="preserve"> </w:t>
      </w:r>
      <w:r w:rsidRPr="00DC33CD">
        <w:rPr>
          <w:b/>
          <w:sz w:val="28"/>
          <w:szCs w:val="28"/>
        </w:rPr>
        <w:t xml:space="preserve">   </w:t>
      </w:r>
    </w:p>
    <w:p w:rsidR="00B66725" w:rsidRPr="00DC33CD" w:rsidRDefault="00B66725" w:rsidP="0068472F">
      <w:pPr>
        <w:spacing w:line="360" w:lineRule="auto"/>
        <w:ind w:left="-284"/>
        <w:jc w:val="both"/>
        <w:rPr>
          <w:sz w:val="28"/>
          <w:szCs w:val="28"/>
        </w:rPr>
      </w:pPr>
      <w:r w:rsidRPr="00DC33CD">
        <w:rPr>
          <w:sz w:val="28"/>
          <w:szCs w:val="28"/>
        </w:rPr>
        <w:t xml:space="preserve">               Прямая полоса на схеме обозначает слово, а к</w:t>
      </w:r>
      <w:r w:rsidR="0068472F">
        <w:rPr>
          <w:sz w:val="28"/>
          <w:szCs w:val="28"/>
        </w:rPr>
        <w:t xml:space="preserve">ружок указывает место заданного </w:t>
      </w:r>
      <w:r w:rsidRPr="00DC33CD">
        <w:rPr>
          <w:sz w:val="28"/>
          <w:szCs w:val="28"/>
        </w:rPr>
        <w:t xml:space="preserve">звука </w:t>
      </w:r>
      <w:r w:rsidR="0068472F">
        <w:rPr>
          <w:sz w:val="28"/>
          <w:szCs w:val="28"/>
        </w:rPr>
        <w:t xml:space="preserve">в </w:t>
      </w:r>
      <w:r w:rsidRPr="00DC33CD">
        <w:rPr>
          <w:sz w:val="28"/>
          <w:szCs w:val="28"/>
        </w:rPr>
        <w:t xml:space="preserve">структуре слова. При этом синим кружком обозначается твердый согласный звук </w:t>
      </w:r>
      <w:r w:rsidR="0068472F">
        <w:rPr>
          <w:sz w:val="28"/>
          <w:szCs w:val="28"/>
        </w:rPr>
        <w:t xml:space="preserve">(в данном случае звук Р), а </w:t>
      </w:r>
      <w:r w:rsidRPr="00DC33CD">
        <w:rPr>
          <w:sz w:val="28"/>
          <w:szCs w:val="28"/>
        </w:rPr>
        <w:t>зеленым – мягкий согласный звук (Рь)</w:t>
      </w:r>
    </w:p>
    <w:p w:rsidR="00B66725" w:rsidRPr="00DC33CD" w:rsidRDefault="00B66725" w:rsidP="00DC33CD">
      <w:pPr>
        <w:spacing w:line="360" w:lineRule="auto"/>
        <w:rPr>
          <w:sz w:val="28"/>
          <w:szCs w:val="28"/>
        </w:rPr>
      </w:pPr>
    </w:p>
    <w:p w:rsidR="00B66725" w:rsidRPr="00DC33CD" w:rsidRDefault="00B66725" w:rsidP="00DC33CD">
      <w:pPr>
        <w:spacing w:line="360" w:lineRule="auto"/>
        <w:rPr>
          <w:sz w:val="28"/>
          <w:szCs w:val="28"/>
        </w:rPr>
      </w:pPr>
    </w:p>
    <w:p w:rsidR="00C53216" w:rsidRPr="00DC33CD" w:rsidRDefault="00C53216" w:rsidP="00DC33CD">
      <w:pPr>
        <w:spacing w:line="360" w:lineRule="auto"/>
        <w:rPr>
          <w:sz w:val="28"/>
          <w:szCs w:val="28"/>
        </w:rPr>
      </w:pPr>
    </w:p>
    <w:sectPr w:rsidR="00C53216" w:rsidRPr="00DC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4553"/>
    <w:multiLevelType w:val="hybridMultilevel"/>
    <w:tmpl w:val="C934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16"/>
    <w:rsid w:val="003D2316"/>
    <w:rsid w:val="0068472F"/>
    <w:rsid w:val="00B66725"/>
    <w:rsid w:val="00BD4AD2"/>
    <w:rsid w:val="00C53216"/>
    <w:rsid w:val="00D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C6DE"/>
  <w15:chartTrackingRefBased/>
  <w15:docId w15:val="{2E3956AB-B600-4750-A294-D6497F3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7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Lebedeva</dc:creator>
  <cp:keywords/>
  <dc:description/>
  <cp:lastModifiedBy>marina</cp:lastModifiedBy>
  <cp:revision>6</cp:revision>
  <dcterms:created xsi:type="dcterms:W3CDTF">2020-04-22T17:32:00Z</dcterms:created>
  <dcterms:modified xsi:type="dcterms:W3CDTF">2020-06-10T08:27:00Z</dcterms:modified>
</cp:coreProperties>
</file>