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01" w:rsidRPr="00BB7808" w:rsidRDefault="00115401" w:rsidP="006813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808">
        <w:rPr>
          <w:rFonts w:ascii="Times New Roman" w:hAnsi="Times New Roman" w:cs="Times New Roman"/>
          <w:b/>
          <w:sz w:val="24"/>
          <w:szCs w:val="24"/>
        </w:rPr>
        <w:t>В Свердловской области от клещей пострадало более 13 тысяч человек</w:t>
      </w:r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>По состоянию на 27.05.2019 г. на территории Свердловской области зарегистрировано 13004 пострадавших от присасывания клещей (2558 детей), что находится на уровне среднемноголетних показателей. В Екатеринбурге нападению клещей подверглись 4780 человек (1069 детей).</w:t>
      </w:r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 xml:space="preserve">Наибольший показатель покусов клещей зарегистрирован в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Пышминском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ГО,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Байкаловском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МР,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Слободо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-Туринском ГО,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Талицком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ГО, ГО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Рефтинский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, МО г. Камышлов и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Камышловский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Ирбитском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МО и ряде других муниципалитетов.</w:t>
      </w:r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 xml:space="preserve">На сегодняшний день в лечебно-профилактические организации области с предварительным диагнозом «клещевой вирусный энцефалит» госпитализировано 45 человек, «клещевой иксодовый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боррелиоз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>» – 86 человек.</w:t>
      </w:r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416D">
        <w:rPr>
          <w:rFonts w:ascii="Times New Roman" w:hAnsi="Times New Roman" w:cs="Times New Roman"/>
          <w:sz w:val="24"/>
          <w:szCs w:val="24"/>
        </w:rPr>
        <w:t xml:space="preserve">В лабораториях ФБУЗ «Центр гигиены и эпидемиологии в Свердловской области» всего исследовано 5546 особей клещей, снятых с людей, антиген (РНК) вируса клещевого энцефалита обнаружен в 94 пробах (1,7%); в ПЦР на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боррелиоз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и другие инфекции исследовано 4535 проб, возбудитель иксодового клещевого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боррелиоза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обнаружен в 1456 пробах (32,1%), моноцитарного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эрлихиоза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– в 126 пробах (3,4%),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гранулоцитарного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анаплазмоза – в 37 пробах (1%).</w:t>
      </w:r>
      <w:proofErr w:type="gramEnd"/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>По состоянию на 27.05.2019г. за счет различных источников финансирования проведено 138554 вакцинации и 220558 ревакцинаций.</w:t>
      </w:r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 xml:space="preserve">Лицам, пропустившим очередную ревакцинацию, следует убедиться в защищенности от клещевого вирусного энцефалита. Это можно сделать с помощью исследования крови на напряженность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постпрививочного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иммунитета. По результатам исследования лечащим врачом будет принято решение о схеме проведения дальнейшей иммунизации. Обследование можно провести в аккредитованных лабораториях. Для предотвращения укусов клещей необходимо соблюдать меры предосторожности.</w:t>
      </w:r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>Для удаления присосавшихся клещей необходимо срочно обращаться в травматологический пункт лечебно-профилактического учреждения. При невозможности обратиться за медицинской помощью, присосавшегося к телу клеща можно удалить самостоятельно и направить для исследования зараженности опасными для человека инфекциями в пункты по приему клещей от населения.</w:t>
      </w:r>
    </w:p>
    <w:p w:rsidR="00115401" w:rsidRPr="004C416D" w:rsidRDefault="00115401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 xml:space="preserve">В 2019 году в Свердловской области запланировано проведение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обработок на территории 10207 га. По данным на 27 мая, обработки проведены на территории 6297 гектар (62% от подлежащих площадей). На сегодняшний день обработано 98% территории загородных лагерей региона (90% - силами филиалов ФБУЗ "Центр гигиены и </w:t>
      </w:r>
      <w:proofErr w:type="spellStart"/>
      <w:r w:rsidRPr="004C416D">
        <w:rPr>
          <w:rFonts w:ascii="Times New Roman" w:hAnsi="Times New Roman" w:cs="Times New Roman"/>
          <w:sz w:val="24"/>
          <w:szCs w:val="24"/>
        </w:rPr>
        <w:t>эпидемологии</w:t>
      </w:r>
      <w:proofErr w:type="spellEnd"/>
      <w:r w:rsidRPr="004C416D">
        <w:rPr>
          <w:rFonts w:ascii="Times New Roman" w:hAnsi="Times New Roman" w:cs="Times New Roman"/>
          <w:sz w:val="24"/>
          <w:szCs w:val="24"/>
        </w:rPr>
        <w:t xml:space="preserve"> в Свердловской области").</w:t>
      </w:r>
    </w:p>
    <w:p w:rsidR="005D2BA9" w:rsidRDefault="005D2BA9" w:rsidP="004C416D">
      <w:pPr>
        <w:jc w:val="both"/>
        <w:rPr>
          <w:rFonts w:ascii="Times New Roman" w:hAnsi="Times New Roman" w:cs="Times New Roman"/>
          <w:sz w:val="24"/>
          <w:szCs w:val="24"/>
        </w:rPr>
      </w:pPr>
      <w:r w:rsidRPr="004C416D">
        <w:rPr>
          <w:rFonts w:ascii="Times New Roman" w:hAnsi="Times New Roman" w:cs="Times New Roman"/>
          <w:sz w:val="24"/>
          <w:szCs w:val="24"/>
        </w:rPr>
        <w:t xml:space="preserve">С сайта </w:t>
      </w:r>
      <w:hyperlink r:id="rId5" w:history="1">
        <w:r w:rsidRPr="004C416D">
          <w:rPr>
            <w:rStyle w:val="a3"/>
            <w:rFonts w:ascii="Times New Roman" w:hAnsi="Times New Roman" w:cs="Times New Roman"/>
            <w:sz w:val="24"/>
            <w:szCs w:val="24"/>
          </w:rPr>
          <w:t>http://www.66.rospotrebnadzor.ru/news/</w:t>
        </w:r>
      </w:hyperlink>
      <w:r w:rsidRPr="004C4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5FE" w:rsidRPr="000E4C30" w:rsidRDefault="007505FE" w:rsidP="007505F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E4C30">
        <w:rPr>
          <w:rFonts w:ascii="Times New Roman" w:hAnsi="Times New Roman" w:cs="Times New Roman"/>
          <w:b/>
          <w:i/>
          <w:sz w:val="24"/>
          <w:szCs w:val="24"/>
          <w:u w:val="single"/>
        </w:rPr>
        <w:t>График  работы, адрес пункта приема клещей</w:t>
      </w:r>
    </w:p>
    <w:p w:rsidR="005D2BA9" w:rsidRDefault="007505FE" w:rsidP="007505F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505FE">
        <w:rPr>
          <w:rFonts w:ascii="Times New Roman" w:hAnsi="Times New Roman" w:cs="Times New Roman"/>
          <w:b/>
          <w:i/>
          <w:sz w:val="24"/>
          <w:szCs w:val="24"/>
        </w:rPr>
        <w:t xml:space="preserve">г. </w:t>
      </w:r>
      <w:proofErr w:type="spellStart"/>
      <w:r w:rsidRPr="007505FE">
        <w:rPr>
          <w:rFonts w:ascii="Times New Roman" w:hAnsi="Times New Roman" w:cs="Times New Roman"/>
          <w:b/>
          <w:i/>
          <w:sz w:val="24"/>
          <w:szCs w:val="24"/>
        </w:rPr>
        <w:t>В.Салда</w:t>
      </w:r>
      <w:proofErr w:type="spellEnd"/>
      <w:r w:rsidRPr="007505FE">
        <w:rPr>
          <w:rFonts w:ascii="Times New Roman" w:hAnsi="Times New Roman" w:cs="Times New Roman"/>
          <w:b/>
          <w:i/>
          <w:sz w:val="24"/>
          <w:szCs w:val="24"/>
        </w:rPr>
        <w:t xml:space="preserve">, ул. </w:t>
      </w:r>
      <w:proofErr w:type="spellStart"/>
      <w:r w:rsidRPr="007505FE">
        <w:rPr>
          <w:rFonts w:ascii="Times New Roman" w:hAnsi="Times New Roman" w:cs="Times New Roman"/>
          <w:b/>
          <w:i/>
          <w:sz w:val="24"/>
          <w:szCs w:val="24"/>
        </w:rPr>
        <w:t>К.Маркса</w:t>
      </w:r>
      <w:proofErr w:type="spellEnd"/>
      <w:r w:rsidR="006D02C7">
        <w:rPr>
          <w:rFonts w:ascii="Times New Roman" w:hAnsi="Times New Roman" w:cs="Times New Roman"/>
          <w:b/>
          <w:i/>
          <w:sz w:val="24"/>
          <w:szCs w:val="24"/>
        </w:rPr>
        <w:t xml:space="preserve"> 95,  8(34345) 5-04-51,  </w:t>
      </w:r>
      <w:proofErr w:type="spellStart"/>
      <w:r w:rsidR="006D02C7">
        <w:rPr>
          <w:rFonts w:ascii="Times New Roman" w:hAnsi="Times New Roman" w:cs="Times New Roman"/>
          <w:b/>
          <w:i/>
          <w:sz w:val="24"/>
          <w:szCs w:val="24"/>
        </w:rPr>
        <w:t>Пн-Пт</w:t>
      </w:r>
      <w:proofErr w:type="spellEnd"/>
      <w:r w:rsidR="006D02C7">
        <w:rPr>
          <w:rFonts w:ascii="Times New Roman" w:hAnsi="Times New Roman" w:cs="Times New Roman"/>
          <w:b/>
          <w:i/>
          <w:sz w:val="24"/>
          <w:szCs w:val="24"/>
        </w:rPr>
        <w:t>,</w:t>
      </w:r>
      <w:bookmarkStart w:id="0" w:name="_GoBack"/>
      <w:bookmarkEnd w:id="0"/>
      <w:r w:rsidR="006D02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505FE">
        <w:rPr>
          <w:rFonts w:ascii="Times New Roman" w:hAnsi="Times New Roman" w:cs="Times New Roman"/>
          <w:b/>
          <w:i/>
          <w:sz w:val="24"/>
          <w:szCs w:val="24"/>
        </w:rPr>
        <w:t xml:space="preserve"> с 8ºº-15ºº</w:t>
      </w:r>
    </w:p>
    <w:sectPr w:rsidR="005D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C1B"/>
    <w:rsid w:val="000E4C30"/>
    <w:rsid w:val="00115401"/>
    <w:rsid w:val="0033056C"/>
    <w:rsid w:val="00393E71"/>
    <w:rsid w:val="004C416D"/>
    <w:rsid w:val="005D2BA9"/>
    <w:rsid w:val="0068137E"/>
    <w:rsid w:val="006A3234"/>
    <w:rsid w:val="006D02C7"/>
    <w:rsid w:val="007505FE"/>
    <w:rsid w:val="0099738C"/>
    <w:rsid w:val="00AD187A"/>
    <w:rsid w:val="00B326FB"/>
    <w:rsid w:val="00BB7808"/>
    <w:rsid w:val="00EC1C1B"/>
    <w:rsid w:val="00F63113"/>
    <w:rsid w:val="00FB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B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2BA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B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D2BA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66.rospotrebnadzor.ru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12</cp:revision>
  <dcterms:created xsi:type="dcterms:W3CDTF">2019-05-30T12:05:00Z</dcterms:created>
  <dcterms:modified xsi:type="dcterms:W3CDTF">2019-05-31T07:23:00Z</dcterms:modified>
</cp:coreProperties>
</file>